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18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</w:p>
    <w:p w:rsidR="00214518" w:rsidRPr="007E4A1D" w:rsidRDefault="00214518" w:rsidP="0021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к</w:t>
      </w:r>
      <w:r w:rsidRPr="007E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алендарно-тематическ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</w:t>
      </w:r>
      <w:r w:rsidRPr="007E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:rsidR="00214518" w:rsidRPr="007E4A1D" w:rsidRDefault="00214518" w:rsidP="0021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русско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литературе для 8 класса на 2022</w:t>
      </w:r>
      <w:r w:rsidRPr="007E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7E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214518" w:rsidRPr="0085163F" w:rsidRDefault="003577AF" w:rsidP="00214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85163F" w:rsidRPr="00851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Плотниковой Елизаветы</w:t>
      </w:r>
    </w:p>
    <w:p w:rsidR="00214518" w:rsidRDefault="00214518" w:rsidP="00214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составлено в соответствии с</w:t>
      </w:r>
      <w:r w:rsidRPr="00214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F62183" w:rsidRPr="009E307A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государственных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общеобязательных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стандартов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дошкольного воспитания и обучения, начального, основного среднего и общего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технического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профессионального,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послесреднего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образования»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(далее – ГОСО) (приказ Министра просвещения Республики Казахстан от 3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августа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2022 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348);</w:t>
      </w:r>
    </w:p>
    <w:p w:rsidR="00F62183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планов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начального,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основного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среднего,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общего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образования</w:t>
      </w:r>
      <w:r w:rsidRPr="009E307A">
        <w:rPr>
          <w:rFonts w:ascii="Times New Roman" w:hAnsi="Times New Roman" w:cs="Times New Roman"/>
          <w:spacing w:val="-2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Республики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Казахстан»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8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ноября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2012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500);</w:t>
      </w:r>
    </w:p>
    <w:p w:rsidR="00F62183" w:rsidRPr="00FB1E25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«Об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утверждении</w:t>
      </w:r>
      <w:r w:rsidRPr="00FB1E25">
        <w:rPr>
          <w:rFonts w:ascii="Times New Roman" w:hAnsi="Times New Roman" w:cs="Times New Roman"/>
          <w:spacing w:val="-9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типовых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учебных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программ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-7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общеобразовательным</w:t>
      </w:r>
      <w:r w:rsidRPr="00FB1E25">
        <w:rPr>
          <w:rFonts w:ascii="Times New Roman" w:hAnsi="Times New Roman" w:cs="Times New Roman"/>
          <w:spacing w:val="-68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предметам,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курсам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выбору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и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факультативам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для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организаций» (приказ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 РК</w:t>
      </w:r>
      <w:r w:rsidRPr="00FB1E25">
        <w:rPr>
          <w:rFonts w:ascii="Times New Roman" w:hAnsi="Times New Roman" w:cs="Times New Roman"/>
          <w:spacing w:val="-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-5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апреля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2013 года</w:t>
      </w:r>
      <w:r w:rsidRPr="00FB1E25">
        <w:rPr>
          <w:rFonts w:ascii="Times New Roman" w:hAnsi="Times New Roman" w:cs="Times New Roman"/>
          <w:spacing w:val="-3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115);</w:t>
      </w:r>
    </w:p>
    <w:p w:rsidR="00F62183" w:rsidRPr="0085163F" w:rsidRDefault="00F62183" w:rsidP="00F62183">
      <w:pPr>
        <w:pStyle w:val="a4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163F">
        <w:rPr>
          <w:rFonts w:ascii="Times New Roman" w:hAnsi="Times New Roman" w:cs="Times New Roman"/>
          <w:sz w:val="24"/>
          <w:szCs w:val="24"/>
        </w:rPr>
        <w:t>«</w:t>
      </w:r>
      <w:r w:rsidRPr="0085163F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приказ Министра образования и науки Республики Казахстан</w:t>
      </w:r>
      <w:r w:rsidRPr="008516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5163F">
        <w:rPr>
          <w:rFonts w:ascii="Times New Roman" w:hAnsi="Times New Roman" w:cs="Times New Roman"/>
          <w:color w:val="000000"/>
          <w:sz w:val="24"/>
          <w:szCs w:val="24"/>
        </w:rPr>
        <w:t xml:space="preserve">"Об утверждении Перечня документов, обязательных для ведения педагогами организаций среднего, технического и профессионального, послесреднего образования, и их формы".  Приказ Министра образования и науки Республики Казахстан от 16 сентября 2021 года № 472. </w:t>
      </w:r>
    </w:p>
    <w:p w:rsidR="00F62183" w:rsidRPr="009E307A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документов,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обязательных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педагогами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технического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профессионального,</w:t>
      </w:r>
      <w:r>
        <w:rPr>
          <w:rFonts w:ascii="Times New Roman" w:hAnsi="Times New Roman" w:cs="Times New Roman"/>
          <w:sz w:val="24"/>
        </w:rPr>
        <w:t xml:space="preserve">  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послесреднего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их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формы»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6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апреля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130);</w:t>
      </w:r>
    </w:p>
    <w:p w:rsidR="00F62183" w:rsidRPr="009E307A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правил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текущего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контроля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успеваемости, промежуточной и итоговой аттестации обучающихся»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марта 2008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125);</w:t>
      </w:r>
    </w:p>
    <w:p w:rsidR="00F62183" w:rsidRPr="009E307A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учебников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 учебно-методических комплексов для дошкольных организаций,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 среднего образования, в том числе в электронной форме»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216);</w:t>
      </w:r>
    </w:p>
    <w:p w:rsidR="00F62183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 xml:space="preserve"> «Об утверждении Правил организации учебного процесса по дистанционным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образовательным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технологиям»</w:t>
      </w:r>
      <w:r w:rsidRPr="00FB1E25">
        <w:rPr>
          <w:rFonts w:ascii="Times New Roman" w:hAnsi="Times New Roman" w:cs="Times New Roman"/>
          <w:spacing w:val="2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(приказ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РК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28</w:t>
      </w:r>
      <w:r w:rsidRPr="00FB1E25">
        <w:rPr>
          <w:rFonts w:ascii="Times New Roman" w:hAnsi="Times New Roman" w:cs="Times New Roman"/>
          <w:spacing w:val="20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2020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  <w:r>
        <w:rPr>
          <w:rFonts w:ascii="Times New Roman" w:hAnsi="Times New Roman" w:cs="Times New Roman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374);</w:t>
      </w:r>
    </w:p>
    <w:p w:rsidR="00F62183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162C25">
        <w:rPr>
          <w:rFonts w:ascii="Times New Roman" w:hAnsi="Times New Roman" w:cs="Times New Roman"/>
          <w:sz w:val="24"/>
        </w:rPr>
        <w:t>Постановление Правительства Республики Казахстан от 12 октября 2021 года № 726 Об утверждении национального проекта «Качественное образование» «Образованная нация»</w:t>
      </w:r>
    </w:p>
    <w:p w:rsidR="00F62183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Санитарных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правил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«Санитарно-эпидемиологические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требования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объектам образования», утвержденные приказом МЗ РК № ҚР ДСМ-76 от 5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-4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2021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</w:p>
    <w:p w:rsidR="00F62183" w:rsidRDefault="00F62183" w:rsidP="00F62183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Инструктивно-методического письма на 2022-2023 учебный год</w:t>
      </w:r>
    </w:p>
    <w:p w:rsidR="00214518" w:rsidRDefault="00214518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4518" w:rsidRPr="00214518" w:rsidRDefault="00214518" w:rsidP="0021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7E4A1D" w:rsidRDefault="00214518" w:rsidP="0021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русской литературе для 8 класса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(10</w:t>
      </w:r>
      <w:r w:rsidR="00851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="008516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14518" w:rsidRPr="00214518" w:rsidRDefault="00214518" w:rsidP="00B633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15134" w:type="dxa"/>
        <w:tblLayout w:type="fixed"/>
        <w:tblLook w:val="04A0" w:firstRow="1" w:lastRow="0" w:firstColumn="1" w:lastColumn="0" w:noHBand="0" w:noVBand="1"/>
      </w:tblPr>
      <w:tblGrid>
        <w:gridCol w:w="532"/>
        <w:gridCol w:w="18"/>
        <w:gridCol w:w="2098"/>
        <w:gridCol w:w="8"/>
        <w:gridCol w:w="4108"/>
        <w:gridCol w:w="5523"/>
        <w:gridCol w:w="718"/>
        <w:gridCol w:w="1134"/>
        <w:gridCol w:w="18"/>
        <w:gridCol w:w="977"/>
      </w:tblGrid>
      <w:tr w:rsidR="007E4A1D" w:rsidRPr="00B633E4" w:rsidTr="006B2B8D">
        <w:tc>
          <w:tcPr>
            <w:tcW w:w="532" w:type="dxa"/>
          </w:tcPr>
          <w:p w:rsidR="007E4A1D" w:rsidRPr="00B633E4" w:rsidRDefault="007E4A1D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№ п</w:t>
            </w:r>
          </w:p>
        </w:tc>
        <w:tc>
          <w:tcPr>
            <w:tcW w:w="2124" w:type="dxa"/>
            <w:gridSpan w:val="3"/>
          </w:tcPr>
          <w:p w:rsidR="007E4A1D" w:rsidRPr="00B633E4" w:rsidRDefault="007E4A1D" w:rsidP="002145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Тема </w:t>
            </w:r>
            <w:r w:rsidR="00B633E4"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раздела</w:t>
            </w:r>
          </w:p>
        </w:tc>
        <w:tc>
          <w:tcPr>
            <w:tcW w:w="4108" w:type="dxa"/>
          </w:tcPr>
          <w:p w:rsidR="007E4A1D" w:rsidRPr="00B633E4" w:rsidRDefault="00214518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Изучаемые произведения</w:t>
            </w:r>
          </w:p>
        </w:tc>
        <w:tc>
          <w:tcPr>
            <w:tcW w:w="5523" w:type="dxa"/>
          </w:tcPr>
          <w:p w:rsidR="00214518" w:rsidRPr="00B633E4" w:rsidRDefault="00214518" w:rsidP="00214518">
            <w:pPr>
              <w:rPr>
                <w:rFonts w:ascii="Times New Roman" w:hAnsi="Times New Roman"/>
                <w:sz w:val="22"/>
                <w:szCs w:val="22"/>
              </w:rPr>
            </w:pPr>
            <w:r w:rsidRPr="00B633E4">
              <w:rPr>
                <w:rFonts w:ascii="Times New Roman" w:hAnsi="Times New Roman"/>
                <w:sz w:val="22"/>
                <w:szCs w:val="22"/>
              </w:rPr>
              <w:t>Цели: Понимание и ответы на вопросы</w:t>
            </w:r>
          </w:p>
          <w:p w:rsidR="00214518" w:rsidRPr="00B633E4" w:rsidRDefault="00214518" w:rsidP="00214518">
            <w:pPr>
              <w:rPr>
                <w:rFonts w:ascii="Times New Roman" w:hAnsi="Times New Roman"/>
                <w:sz w:val="22"/>
                <w:szCs w:val="22"/>
              </w:rPr>
            </w:pPr>
            <w:r w:rsidRPr="00B633E4">
              <w:rPr>
                <w:rFonts w:ascii="Times New Roman" w:hAnsi="Times New Roman"/>
                <w:sz w:val="22"/>
                <w:szCs w:val="22"/>
              </w:rPr>
              <w:t>Анализ и интерпретация</w:t>
            </w:r>
          </w:p>
          <w:p w:rsidR="007E4A1D" w:rsidRPr="00B633E4" w:rsidRDefault="00214518" w:rsidP="002145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</w:rPr>
              <w:t>Оценка и сравнительный анализ</w:t>
            </w:r>
          </w:p>
        </w:tc>
        <w:tc>
          <w:tcPr>
            <w:tcW w:w="718" w:type="dxa"/>
          </w:tcPr>
          <w:p w:rsidR="007E4A1D" w:rsidRPr="00B633E4" w:rsidRDefault="00214518" w:rsidP="002145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час</w:t>
            </w:r>
          </w:p>
        </w:tc>
        <w:tc>
          <w:tcPr>
            <w:tcW w:w="1134" w:type="dxa"/>
          </w:tcPr>
          <w:p w:rsidR="007E4A1D" w:rsidRPr="00B633E4" w:rsidRDefault="00214518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995" w:type="dxa"/>
            <w:gridSpan w:val="2"/>
          </w:tcPr>
          <w:p w:rsidR="007E4A1D" w:rsidRPr="00B633E4" w:rsidRDefault="00214518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Прим.</w:t>
            </w: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7E4A1D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Введение. Литература и искусство (Литературное направление, реализм, признаки реализма, писатели-реалисты)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8.1.1.1 понимать термины: романтизм и реализм как литературные направления, исторический образ (персонаж), трагедия, комедия, поэма, символ, 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психологический параллелизм, афоризм, эпиграф, прототип, автобиографизм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02. 09.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2.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B633E4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7E4A1D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Реализм как направление в литературе. Жизнь и творчество В. Распутина.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8.1.1.1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577A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Раздел  </w:t>
            </w:r>
            <w:r w:rsidRPr="00B633E4"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>I</w:t>
            </w:r>
            <w:r w:rsidRPr="00B633E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 Дети и взрослые.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               </w:t>
            </w: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«Уроки французского» - идея, проблематика, автобиографич-ность, символы времени в рассказе.</w:t>
            </w:r>
          </w:p>
        </w:tc>
        <w:tc>
          <w:tcPr>
            <w:tcW w:w="5523" w:type="dxa"/>
          </w:tcPr>
          <w:p w:rsidR="00973E3A" w:rsidRPr="00B633E4" w:rsidRDefault="00973E3A" w:rsidP="003577AF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 скрытую (подтекст) информацию;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7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Герой рассказа и его сверстники. Позиция автора и рассказчика.</w:t>
            </w:r>
          </w:p>
        </w:tc>
        <w:tc>
          <w:tcPr>
            <w:tcW w:w="5523" w:type="dxa"/>
          </w:tcPr>
          <w:p w:rsidR="00973E3A" w:rsidRPr="00B633E4" w:rsidRDefault="00973E3A" w:rsidP="003577AF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выражая своё мнение о проблематике;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09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Нравственные проблемы рассказа В.Распутина.</w:t>
            </w:r>
          </w:p>
        </w:tc>
        <w:tc>
          <w:tcPr>
            <w:tcW w:w="5523" w:type="dxa"/>
          </w:tcPr>
          <w:p w:rsidR="00973E3A" w:rsidRPr="00B633E4" w:rsidRDefault="00973E3A" w:rsidP="00B633E4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8.1.6.1 давать аргументированный ответ на проблемный вопрос, используя цитаты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Смысл заглавия рассказа. Уроки доброты.</w:t>
            </w:r>
          </w:p>
        </w:tc>
        <w:tc>
          <w:tcPr>
            <w:tcW w:w="5523" w:type="dxa"/>
          </w:tcPr>
          <w:p w:rsidR="00973E3A" w:rsidRPr="00B633E4" w:rsidRDefault="00973E3A" w:rsidP="00B633E4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8.2.3.1 выделять в  тексте  произведения элементы композиции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4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EE30D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Ч. Айтматов. Жизненный и творческий путь.</w:t>
            </w:r>
            <w:r w:rsidRPr="00B633E4">
              <w:rPr>
                <w:sz w:val="22"/>
                <w:szCs w:val="22"/>
                <w:lang w:eastAsia="ru-RU"/>
              </w:rPr>
              <w:t xml:space="preserve"> 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Подвиг учителя Дюйшена (по повести Ч.Айтматова «Первый учитель»).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8.1.5.1 пересказывать содержание произведения или отрывка, используя разные приемы цитирования; 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16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Вечное и преходящее в повести Ч. Айтматова  «Первый учитель»  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ab/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8.2.3.1 выделять в  тексте  произведения элементы композиции;  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19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5619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Образ учителя в повести Ч. Айтматова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портрет, поступки, мотивы поведения, значение  имен и фамилий;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EE30D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5619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Учитель и ученики. Образ Алтынай.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8.2.2.1 определять тему и идею произведения; 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3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Образ учителя в понимании читателя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выражая своё мнение о проблематике;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6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Тема и идея рассказа Ч.Айтматова «Красное яблоко». 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используя разные приемы цитирования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28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Портретная характеристика образов-персонажей. 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8.1.1.1 понимать термины: романтизм и реализм как литературные  направления,  исторический  образ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(персонаж),  трагедия,  комедия,  поэма,  символ, психологический  параллелизм,  афоризм,  эпиграф,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прототип, автобиографизм;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30. 09.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Художественное своеобразие рассказа Ч.Айтматова «Красное яблоко». 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3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С.Н.Жунусов. Изучение биографии писателя. </w:t>
            </w:r>
            <w:r w:rsidRPr="00B633E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 1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8.1.6.1 давать аргументированный ответ на проблемный вопрос, используя цитаты;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8.4.1.1 участвовать в обсуждении произведения, 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отстаивая свою точку зрения, оценивая, поведение, поступки героев, позицию автора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05. 10.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F1B1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16.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7E4A1D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С.Н.Жунусов. «Первый вагон». Главный герой рассказа, его характеристика. Портрет героя.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ab/>
            </w:r>
          </w:p>
        </w:tc>
        <w:tc>
          <w:tcPr>
            <w:tcW w:w="5523" w:type="dxa"/>
          </w:tcPr>
          <w:p w:rsidR="00973E3A" w:rsidRPr="00B633E4" w:rsidRDefault="00973E3A" w:rsidP="003577AF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07. 10.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8B4E84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17.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С.Н.Жунусов. Рассказ «Штраф». Герой рассказа, его хар-ка. Ответственность героя за свои поступки. «Два штрафных очка» - герои рассказа, тема, идея.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ab/>
              <w:t xml:space="preserve"> 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 скрытую (подтекст) информацию;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10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18.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«Поучительный рассказ» - поучительная история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ab/>
            </w:r>
          </w:p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8.2.3.1 выделять в тексте элементы</w:t>
            </w:r>
          </w:p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композиции, объяснять значение вставных эпизодов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12. 10.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F1B1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19.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А.Алексин. Знакомство с писателем.</w:t>
            </w:r>
          </w:p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портрет, поступки, мотивы поведения, значение  имен и фамилий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14. 10.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20.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2652C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Повесть А.Алексина «А тем временем где-то…». Герои повести. 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7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«Диагноз: сердечная недостаточность»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портрет, поступки, мотивы поведения, значение  имен и фамилий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19. 10.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F1B1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377E0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«Быть человеком» (по повести А. Алексина «А тем временем где-то…)  </w:t>
            </w:r>
          </w:p>
        </w:tc>
        <w:tc>
          <w:tcPr>
            <w:tcW w:w="5523" w:type="dxa"/>
          </w:tcPr>
          <w:p w:rsidR="00973E3A" w:rsidRPr="00B633E4" w:rsidRDefault="00973E3A" w:rsidP="003577AF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71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21. 10.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23 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«Спешите делать добрые дела»</w:t>
            </w:r>
          </w:p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портрет, поступки, мотивы поведения, значение  имен и фамилий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4</w:t>
            </w: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. 10.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24.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5254F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СОЧ</w:t>
            </w:r>
          </w:p>
          <w:p w:rsidR="00973E3A" w:rsidRPr="00B633E4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за I четверть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 спецификации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26. 10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973E3A" w:rsidRPr="00B633E4" w:rsidTr="006B2B8D">
        <w:tc>
          <w:tcPr>
            <w:tcW w:w="532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124" w:type="dxa"/>
            <w:gridSpan w:val="3"/>
          </w:tcPr>
          <w:p w:rsidR="00973E3A" w:rsidRPr="00B633E4" w:rsidRDefault="00973E3A" w:rsidP="00613F62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108" w:type="dxa"/>
          </w:tcPr>
          <w:p w:rsidR="00973E3A" w:rsidRPr="00B633E4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Внеклассное чтение. А. Платонов «Неизвестный цветок»</w:t>
            </w:r>
          </w:p>
        </w:tc>
        <w:tc>
          <w:tcPr>
            <w:tcW w:w="5523" w:type="dxa"/>
          </w:tcPr>
          <w:p w:rsidR="00973E3A" w:rsidRPr="00B633E4" w:rsidRDefault="00973E3A" w:rsidP="009431FE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портрет, поступки, мотивы поведения, значение  имен и фамилий</w:t>
            </w:r>
          </w:p>
        </w:tc>
        <w:tc>
          <w:tcPr>
            <w:tcW w:w="718" w:type="dxa"/>
          </w:tcPr>
          <w:p w:rsidR="00973E3A" w:rsidRPr="00B633E4" w:rsidRDefault="00973E3A" w:rsidP="007E4A1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633E4">
              <w:rPr>
                <w:rFonts w:ascii="Times New Roman" w:hAnsi="Times New Roman"/>
                <w:sz w:val="22"/>
                <w:szCs w:val="22"/>
                <w:lang w:eastAsia="ru-RU"/>
              </w:rPr>
              <w:t>28. 10</w:t>
            </w:r>
          </w:p>
        </w:tc>
        <w:tc>
          <w:tcPr>
            <w:tcW w:w="995" w:type="dxa"/>
            <w:gridSpan w:val="2"/>
          </w:tcPr>
          <w:p w:rsidR="00973E3A" w:rsidRPr="00B633E4" w:rsidRDefault="00973E3A" w:rsidP="00B67AF5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6B2B8D" w:rsidRPr="00B633E4" w:rsidTr="009431FE">
        <w:trPr>
          <w:trHeight w:val="312"/>
        </w:trPr>
        <w:tc>
          <w:tcPr>
            <w:tcW w:w="15134" w:type="dxa"/>
            <w:gridSpan w:val="10"/>
          </w:tcPr>
          <w:p w:rsidR="006B2B8D" w:rsidRPr="00B633E4" w:rsidRDefault="006B2B8D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4A1D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Pr="006B2B8D" w:rsidRDefault="00973E3A" w:rsidP="00973E3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6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3577AF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Раздел 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>II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  Любовь и честь</w:t>
            </w: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Литература эпохи Возрождения. </w:t>
            </w:r>
          </w:p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0D4A1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У. Шекспир.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Знакомство с личностью и творчеством драматурга. «Шекспировский вопрос».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8.1.1.1 понимать термины (эпоха Возрождения, Ренессанс, гуманизм);</w:t>
            </w:r>
          </w:p>
          <w:p w:rsidR="00973E3A" w:rsidRPr="003577AF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0D4A10" w:rsidRDefault="00973E3A" w:rsidP="000D4A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A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1212C2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  <w:r w:rsidRPr="00FE1773">
              <w:rPr>
                <w:rFonts w:ascii="Times New Roman" w:hAnsi="Times New Roman"/>
                <w:color w:val="000000"/>
              </w:rPr>
              <w:t>.11.2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FE1773">
              <w:rPr>
                <w:rFonts w:ascii="Times New Roman" w:hAnsi="Times New Roman"/>
                <w:color w:val="000000"/>
              </w:rPr>
              <w:t>г.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7E4A1D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Шекспир и его трагедии. Трагедия как литературный жанр. Отличие драмы от эпоса и лирики.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0D4A10" w:rsidRDefault="00973E3A" w:rsidP="000D4A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973E3A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B633E4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Отражение культурной эпохи в трагедии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У. Шекспира «Ромео и Джульетта»: история сюжета, место и время действия.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0D4A10" w:rsidRDefault="00973E3A" w:rsidP="000D4A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973E3A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A14ED4" w:rsidRDefault="00973E3A" w:rsidP="003E7D0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Конфликт в трагедии «Ромео и Джульетта.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0D4A10" w:rsidRDefault="00973E3A" w:rsidP="000D4A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973E3A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Тема любви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 трагедии «Ромео и Джульетта».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8.2.1.1 определять жанр и его признаки (трагедия, комедия, поэма)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Система образов трагедии «Ромео и Джульетта»: характеристика героев, анализ образов в развитии.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 скрытую (подтекст) информацию;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EF2B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F2B73">
              <w:rPr>
                <w:rFonts w:ascii="Times New Roman" w:hAnsi="Times New Roman"/>
                <w:color w:val="000000"/>
                <w:sz w:val="22"/>
                <w:szCs w:val="22"/>
              </w:rPr>
              <w:t>18.11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 1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Письмо литературному герою.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8.1.1.1 понимать термины (внешний и внутренний конфликт в драматическом произведении);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EF2B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F2B73">
              <w:rPr>
                <w:rFonts w:ascii="Times New Roman" w:hAnsi="Times New Roman"/>
                <w:color w:val="000000"/>
                <w:sz w:val="22"/>
                <w:szCs w:val="22"/>
              </w:rPr>
              <w:t>21.11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Тема любви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 трагедии «Ромео и Джульетта».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8.1.3.1 самостоятельно находить в тексте и выразительно читать наизусть цитаты, фрагменты, отражающие тематику произведения;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503D58" w:rsidRDefault="00973E3A" w:rsidP="003E7D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503D5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 11.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Система образов трагедии «Ромео и Джульетта»: характеристика героев, анализ образов в развитии. Письмо литературному герою.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EF2B73" w:rsidRDefault="00973E3A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</w:t>
            </w:r>
            <w:r w:rsidRPr="00EF2B73">
              <w:rPr>
                <w:rFonts w:ascii="Times New Roman" w:eastAsia="Calibri" w:hAnsi="Times New Roman"/>
                <w:sz w:val="22"/>
                <w:szCs w:val="22"/>
              </w:rPr>
              <w:t>25. 11.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О.О.Сулейменов. «Последнее слово акына Смета». Знакомство с биографией поэта.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Образ акына в произведении.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 ПОПС-формулы, диаграммы);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0D4A10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«Последнее слово акына Смета». Особенности трактовки понятий честь и любовь.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8.2.8.1 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автобиографизм)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E1773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0D4A1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А.С.Пушкин.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Пушкин-историк: историческая основа повести «Капитанская дочка». Жанровые особенности произведения. Истоки формирования личности Гринёва.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различать открытую и скрытую (подтекст) информацию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583D72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583D72">
              <w:rPr>
                <w:rFonts w:ascii="Times New Roman" w:hAnsi="Times New Roman"/>
                <w:color w:val="000000"/>
              </w:rPr>
              <w:t>02.12.2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583D72">
              <w:rPr>
                <w:rFonts w:ascii="Times New Roman" w:hAnsi="Times New Roman"/>
                <w:color w:val="000000"/>
              </w:rPr>
              <w:t>г.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Первые жизненные испытания П. Гринёва (Симбирск, Зурин, буран,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знакомство с незнакомцем).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8.1.2.1 понимать художественное произведение, критически осмысливая; различать открытую и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скрытую (подтекст) информацию;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Вожатый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8.1.6.1 давать аргументированный ответ на проблемный вопрос, используя цитаты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Белогорская крепость: семейство Мироновых.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 скрытую (подтекст) информацию;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eastAsia="ru-RU"/>
              </w:rPr>
              <w:t xml:space="preserve">      </w:t>
            </w:r>
            <w:r w:rsidRPr="00FE1773">
              <w:rPr>
                <w:rFonts w:ascii="Times New Roman" w:eastAsia="Calibri" w:hAnsi="Times New Roman"/>
                <w:lang w:eastAsia="ru-RU"/>
              </w:rPr>
              <w:t>0</w:t>
            </w:r>
            <w:r>
              <w:rPr>
                <w:rFonts w:ascii="Times New Roman" w:eastAsia="Calibri" w:hAnsi="Times New Roman"/>
                <w:lang w:eastAsia="ru-RU"/>
              </w:rPr>
              <w:t>9</w:t>
            </w:r>
            <w:r w:rsidRPr="00FE1773">
              <w:rPr>
                <w:rFonts w:ascii="Times New Roman" w:eastAsia="Calibri" w:hAnsi="Times New Roman"/>
                <w:lang w:eastAsia="ru-RU"/>
              </w:rPr>
              <w:t>. 12.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7E4A1D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«Русский бунт, бессмысленный и беспощадный». Воинский долг и честь в понимании Миронова, Гринёва, Швабрина и других персонажей.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Емельян Пугачев – историческая личность и литературный образ. Неоднозначность образа Пугачёва в восприятии героев повести.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8.2.3.1 выделять в  тексте  произведения элементы композиции; 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Тема любви в повести: понимание чувства любви Гринёвым и Швабриным.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Сравнительная характеристика героев.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выражая своё мнение о проблематике;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583D72" w:rsidRDefault="00973E3A" w:rsidP="003E7D08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3D72">
              <w:rPr>
                <w:rFonts w:ascii="Times New Roman" w:hAnsi="Times New Roman"/>
                <w:b/>
                <w:color w:val="000000"/>
              </w:rPr>
              <w:t>16.12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Тема нравственного выбора в романе: сравнительный анализ образов Гринева и Швабрина.</w:t>
            </w:r>
          </w:p>
          <w:p w:rsidR="00973E3A" w:rsidRPr="000D4A10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0D4A1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0D4A1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2</w:t>
            </w:r>
            <w:r w:rsidRPr="000D4A1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ab/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8.1.6.1 давать аргументированный ответ на проблемный вопрос, используя цитаты;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выражая своё мнение о проблематике;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структуру произведения и оформлять свое представление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 помощью различных способов свертывания информации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(схемы, таблицы, интеллект-карты, ментальные карты,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ПОПС-формулы, диаграммы и пр.)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A14ED4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14ED4">
              <w:rPr>
                <w:rFonts w:ascii="Times New Roman" w:hAnsi="Times New Roman"/>
                <w:color w:val="000000"/>
              </w:rPr>
              <w:t>19.12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Образ Маши Мироновой.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 ПОПС-формулы, диаграммы)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E1773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E1773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FE1773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СОЧ за 2 четверть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 спецификации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A14ED4" w:rsidRDefault="00973E3A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</w:t>
            </w:r>
            <w:r w:rsidRPr="00A14ED4">
              <w:rPr>
                <w:rFonts w:ascii="Times New Roman" w:eastAsia="Calibri" w:hAnsi="Times New Roman"/>
                <w:sz w:val="22"/>
                <w:szCs w:val="22"/>
              </w:rPr>
              <w:t>23. 12.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6B2B8D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Обобщающий урок по повести  А.С.Пушкина «Капитанская дочка».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</w:t>
            </w:r>
          </w:p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критически осмысливая; различать открытую и скрытую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(подтекст) информацию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A3982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A398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Лирика поэтов XIX века. Афанасий Фет,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Н. А. Некрасов,</w:t>
            </w:r>
            <w:r w:rsidRPr="006B2B8D">
              <w:rPr>
                <w:sz w:val="22"/>
                <w:szCs w:val="22"/>
              </w:rPr>
              <w:t xml:space="preserve">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А. С. Пушкин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0D4A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8.2.2.1 определять тему и идею произведения, выражая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своё мнение о проблематике;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A3982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A398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73E3A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973E3A" w:rsidRDefault="00973E3A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2736D9">
            <w:pPr>
              <w:rPr>
                <w:rFonts w:ascii="Times New Roman" w:hAnsi="Times New Roman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Лирика поэтов XIX века. А. С. Пушкин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0D4A1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973E3A" w:rsidRPr="006B2B8D" w:rsidRDefault="00973E3A" w:rsidP="009431FE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3E3A" w:rsidRPr="00FA3982" w:rsidRDefault="00973E3A" w:rsidP="003E7D08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Pr="00FA3982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973E3A" w:rsidRPr="000D4A10" w:rsidRDefault="00973E3A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D4A10" w:rsidRPr="00B633E4" w:rsidTr="009431FE">
        <w:trPr>
          <w:trHeight w:val="312"/>
        </w:trPr>
        <w:tc>
          <w:tcPr>
            <w:tcW w:w="15134" w:type="dxa"/>
            <w:gridSpan w:val="10"/>
          </w:tcPr>
          <w:p w:rsidR="000D4A10" w:rsidRPr="000D4A10" w:rsidRDefault="000D4A10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A1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0D4A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Раздел III. Сатира и юмор.</w:t>
            </w: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Н. В. Гоголь «Ревизор». История создания, сюжет, герои пьесы, идея, замысел, особенности композиции.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главную и второстепенную информацию;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FE7575" w:rsidRDefault="002736D9" w:rsidP="003E7D08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Pr="00FE7575">
              <w:rPr>
                <w:rFonts w:ascii="Times New Roman" w:hAnsi="Times New Roman"/>
              </w:rPr>
              <w:t>.01.2</w:t>
            </w:r>
            <w:r>
              <w:rPr>
                <w:rFonts w:ascii="Times New Roman" w:hAnsi="Times New Roman"/>
              </w:rPr>
              <w:t>2</w:t>
            </w:r>
            <w:r w:rsidRPr="00FE7575">
              <w:rPr>
                <w:rFonts w:ascii="Times New Roman" w:hAnsi="Times New Roman"/>
              </w:rPr>
              <w:t>г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Анализ </w:t>
            </w:r>
            <w:r w:rsidRPr="006B2B8D">
              <w:rPr>
                <w:rFonts w:ascii="Times New Roman" w:hAnsi="Times New Roman"/>
                <w:sz w:val="22"/>
                <w:szCs w:val="22"/>
                <w:lang w:val="en-US" w:eastAsia="ru-RU"/>
              </w:rPr>
              <w:t>I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действия. «Пренеприятное известие: к нам едет ревизор»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FE7575" w:rsidRDefault="002736D9" w:rsidP="003E7D08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FE7575">
              <w:rPr>
                <w:rFonts w:ascii="Times New Roman" w:hAnsi="Times New Roman"/>
              </w:rPr>
              <w:t>.01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Анализ </w:t>
            </w:r>
            <w:r w:rsidRPr="006B2B8D">
              <w:rPr>
                <w:rFonts w:ascii="Times New Roman" w:hAnsi="Times New Roman"/>
                <w:sz w:val="22"/>
                <w:szCs w:val="22"/>
                <w:lang w:val="en-US" w:eastAsia="ru-RU"/>
              </w:rPr>
              <w:t>II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действия. «О, тонкая штука!.. Какого туману напустил!»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 фамилий;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FE7575" w:rsidRDefault="002736D9" w:rsidP="003E7D08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.01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Анализ III действия. «Ведь на то и живёшь, чтобы срывать цветы удовольствия».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сюжета;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16. 01.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Анализ </w:t>
            </w:r>
            <w:r w:rsidRPr="006B2B8D">
              <w:rPr>
                <w:rFonts w:ascii="Times New Roman" w:hAnsi="Times New Roman"/>
                <w:sz w:val="22"/>
                <w:szCs w:val="22"/>
                <w:lang w:val="en-US" w:eastAsia="ru-RU"/>
              </w:rPr>
              <w:t>IV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действия. «Мне нигде не было такого хорошего приёма».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 фамилий;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18. 01.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Анализ </w:t>
            </w:r>
            <w:r w:rsidRPr="006B2B8D">
              <w:rPr>
                <w:rFonts w:ascii="Times New Roman" w:hAnsi="Times New Roman"/>
                <w:sz w:val="22"/>
                <w:szCs w:val="22"/>
                <w:lang w:val="en-US" w:eastAsia="ru-RU"/>
              </w:rPr>
              <w:t>IV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действия. Хлестаков и дамы.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их связь с проблема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тикой и роль в развитии сюжета;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20. 01.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Анализ </w:t>
            </w:r>
            <w:r w:rsidRPr="006B2B8D">
              <w:rPr>
                <w:rFonts w:ascii="Times New Roman" w:hAnsi="Times New Roman"/>
                <w:sz w:val="22"/>
                <w:szCs w:val="22"/>
                <w:lang w:val="en-US" w:eastAsia="ru-RU"/>
              </w:rPr>
              <w:t>V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действия. «Какие-то свиные рыла вместо лиц».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ьзуя разные приемы цитирования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23. 01.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Хлестаков и хлестаковщина.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8.1.6.1 давать аргументированный ответ на вопрос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25. 01.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Защита проектов 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РР. Сочинение по комедии «Ревизор»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сценарии, проекты),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27. 01.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6B2B8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А.П.Чехов. Встреча с автором. Юмор и сатира в рассказах А.П.Чехова.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сценарии, проекты),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D155E8">
              <w:rPr>
                <w:rFonts w:ascii="Times New Roman" w:eastAsia="Calibri" w:hAnsi="Times New Roman"/>
                <w:sz w:val="22"/>
                <w:szCs w:val="22"/>
              </w:rPr>
              <w:t>30. 01.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«Хамелеон». Юмор и сатира в рассказе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8.1.1.1 понимать термины: романтизм и реализм как литературные направления, исторический образ (персонаж), трагедия, комедия, поэма, символ,юмор, сатира, психологический параллелизм, афоризм, эпи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граф, прототип, автобиографизм;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FE7575" w:rsidRDefault="002736D9" w:rsidP="003E7D08">
            <w:pPr>
              <w:rPr>
                <w:rFonts w:ascii="Times New Roman" w:hAnsi="Times New Roman"/>
              </w:rPr>
            </w:pP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 w:rsidRPr="00FE7575">
              <w:rPr>
                <w:rFonts w:ascii="Times New Roman" w:hAnsi="Times New Roman"/>
              </w:rPr>
              <w:t>.02.2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г.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«Толстый и тонкий». Комичность и трагичность ситуации. Антитеза в названии рассказа.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ения, значение  имен и фамилий;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FE7575" w:rsidRDefault="002736D9" w:rsidP="003E7D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FE757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3</w:t>
            </w:r>
            <w:r w:rsidRPr="00FE7575">
              <w:rPr>
                <w:rFonts w:ascii="Times New Roman" w:hAnsi="Times New Roman"/>
              </w:rPr>
              <w:t>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«Размазня». Тема, герои произведения.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ьзуя разные приемы цитирования;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06.02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57A8E">
        <w:trPr>
          <w:trHeight w:val="523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«Хирургия».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  <w:p w:rsidR="002736D9" w:rsidRPr="006B2B8D" w:rsidRDefault="002736D9" w:rsidP="00057A8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08.02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Итоговый урок. Творческая мастерская. </w:t>
            </w:r>
          </w:p>
          <w:p w:rsidR="002736D9" w:rsidRPr="001234F8" w:rsidRDefault="002736D9" w:rsidP="009431FE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1234F8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№1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жание произведения или отрывка,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используя разные приемы цитирования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8.2.8.1 анализировать способы авторской характеристики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героев, изобразительные ср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едства, в том числе звукопись и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цветопись,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фигуры поэтического синтаксиса (риторические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фигуры,  антитезы,  перифразы,  инверсии,  анафоры,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градация), литературные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приемы (символ, психологический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параллелизм, автобиографизм и др.)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503D58" w:rsidRDefault="002736D9" w:rsidP="003E7D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503D58">
              <w:rPr>
                <w:rFonts w:ascii="Times New Roman" w:hAnsi="Times New Roman"/>
              </w:rPr>
              <w:t>. 02.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Развитие речи. Сочинение на тему «Грустное и смешное в рассказах А.П.Чехова».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сценарии, проекты),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13.02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В.М.Шукшин. Жизнь и творчество. Творческий путь. Основные темы творчества.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 скрытую (подтекст) информацию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Комическое и трагическое в рассказах В.М.Шукшина. «Обида»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главную и второстепенную информацию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17.02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«Сапожки» тема, герои, позиция автора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тикой и роль в развитии сюжета;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20.02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Рассказ «Микроскоп». Герои, их характеристика.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кой и роль в развитии сюжета;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22.02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 «Чудик»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фамилий;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24.02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Обобщение изученного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 СОР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№2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 фамилий;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27.02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57A8E">
        <w:trPr>
          <w:trHeight w:val="527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«Нам бы про душу не забыть…»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«Чудик»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  <w:p w:rsidR="002736D9" w:rsidRPr="006B2B8D" w:rsidRDefault="002736D9" w:rsidP="00057A8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01.03.23г.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«Сапожки» тема, герои, позиция автора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03.03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«Микроскоп». Герои, их характеристика.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8.2.7.1 определять способы выражения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авторского отношения к героям;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color w:val="000000"/>
                <w:sz w:val="22"/>
                <w:szCs w:val="22"/>
              </w:rPr>
              <w:t>06.03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«Мастер»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 спецификации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55E8" w:rsidRDefault="002736D9" w:rsidP="003E7D0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155E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08.03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«Нам бы про душу не забыть…»</w:t>
            </w:r>
          </w:p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Рассказ «Чудик»</w:t>
            </w:r>
          </w:p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(письмо литературному герою, сценарии, проекты), выражая отношение к герою, его поступкам, используя 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503D58" w:rsidRDefault="002736D9" w:rsidP="003E7D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СОЧ за 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>III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четверть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8.2.7.1 определять способы выражения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авторского отношения к героям;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503D58" w:rsidRDefault="002736D9" w:rsidP="003E7D08">
            <w:pPr>
              <w:rPr>
                <w:rFonts w:ascii="Times New Roman" w:hAnsi="Times New Roman"/>
              </w:rPr>
            </w:pP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Обобщение изученного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675EAB">
              <w:rPr>
                <w:rFonts w:ascii="Times New Roman" w:hAnsi="Times New Roman"/>
                <w:sz w:val="22"/>
                <w:szCs w:val="22"/>
                <w:lang w:eastAsia="ru-RU"/>
              </w:rPr>
              <w:t>Презентация проектов по рассказу «Чудик»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8.2.5.1 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Default="002736D9" w:rsidP="009431FE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503D58" w:rsidRDefault="002736D9" w:rsidP="003E7D08">
            <w:pPr>
              <w:rPr>
                <w:rFonts w:ascii="Times New Roman" w:hAnsi="Times New Roman"/>
              </w:rPr>
            </w:pPr>
            <w:r w:rsidRPr="00503D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503D58">
              <w:rPr>
                <w:rFonts w:ascii="Times New Roman" w:hAnsi="Times New Roman"/>
              </w:rPr>
              <w:t>. 03.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3E7D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Итоговый урок по творчеству В.М.Шукшина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«Воля и труд человека дивные дивы творят…»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2736D9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используя разные приемы цитирования;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Default="002736D9" w:rsidP="009431FE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503D58" w:rsidRDefault="002736D9" w:rsidP="003E7D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503D58">
              <w:rPr>
                <w:rFonts w:ascii="Times New Roman" w:hAnsi="Times New Roman"/>
              </w:rPr>
              <w:t>. 0</w:t>
            </w:r>
            <w:r>
              <w:rPr>
                <w:rFonts w:ascii="Times New Roman" w:hAnsi="Times New Roman"/>
              </w:rPr>
              <w:t>3</w:t>
            </w:r>
            <w:r w:rsidRPr="00503D58">
              <w:rPr>
                <w:rFonts w:ascii="Times New Roman" w:hAnsi="Times New Roman"/>
              </w:rPr>
              <w:t>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1234F8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356B0" w:rsidRPr="00B633E4" w:rsidTr="009431FE">
        <w:trPr>
          <w:trHeight w:val="312"/>
        </w:trPr>
        <w:tc>
          <w:tcPr>
            <w:tcW w:w="15134" w:type="dxa"/>
            <w:gridSpan w:val="10"/>
          </w:tcPr>
          <w:p w:rsidR="006356B0" w:rsidRPr="006356B0" w:rsidRDefault="006356B0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Раздел  IV.  Мечты и реальность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Творческая история поэмы М.Ю.Лермонтова «Мцыри».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Основные художественные особенности поэмы,  роль средств художественной выразительности.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8.2.8.1 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автобиографизм)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27.03.23г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Образ Мцыри как  образ романтического героя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осмысливая; различать открытую 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скрытую (подтекст) информацию;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29.03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Роль пейзажа в раскрытии идейного замысла поэмы.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8.1.3.1 самостоятельно находить в тексте и выразительно читать наизусть цитаты, фрагменты, от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ражающие тематику произведения;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31.03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А.С.Грин – капитан «сочиненных морей». Повесть А.С.Грина «Алые паруса». Анализ главы «Предсказание».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8.2.1.1 определять жанр и его признаки (трагедия, комедия, поэма, 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повесть как жанр феерия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); 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03.04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Жители Каперны. Анализ главы «Грей». Анализ глав «Рассвет» и «Накануне»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ьзуя разные приемы цитирования;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rPr>
                <w:rFonts w:ascii="Times New Roman" w:hAnsi="Times New Roman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sz w:val="22"/>
                <w:szCs w:val="22"/>
              </w:rPr>
              <w:t xml:space="preserve">     05. 04.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85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Анализ глав «Боевые приготовления», «Ассоль остаётся одна», «Алый секрет».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8.1.5.1 пересказывать содержание произведения или отрывка, испол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ьзуя разные приемы цитирования;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07.04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Обобщающий урок по повести «Алые паруса».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</w:t>
            </w:r>
          </w:p>
          <w:p w:rsidR="002736D9" w:rsidRPr="006B2B8D" w:rsidRDefault="002736D9" w:rsidP="001558C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их связь с проблем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атикой и роль в развитии сюжета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10.04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Антуан де Сент-Экзюпери. Знакомство с биографией и личностью писателя. Жанровые особенности сказки-притчи «Маленький принц».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8.2.1.1 определять жанр и его признаки (трагедия, комедия, поэма, </w:t>
            </w: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сказка-притча, философская сказка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12.04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Астероиды и их жители.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ведение, критически осмысливая;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14.04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Астероиды и их жители.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ные карты, формулы, диаграммы);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17.04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Маленький принц и планета людей.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8.2.6.1 анализировать систему образов, хронотоп, структуру  произведения и оформлять своё представление с помощью различных способов свёртывания информации (схемы, таблицы, интеллект-карты, менталь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ные карты, формулы, диаграммы);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19.04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Нравственные уроки сказки-притчи «Маленький принц».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(сочинение, эссе,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лирическое  произведение  о  литературных  героях,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сравнительная характеристика и др.), давая этическую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оценку  поведения  и  поступков  героя,  используя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21.04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Нравственные уроки сказки-притчи «Маленький принц».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85163F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№1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24.04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Маленький принц и рассказчик.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8.2.9.1 писать творческие работы (сочинение, эссе,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лирическое  произведение  о  литературных  героях,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сравнительная характеристика и др.), давая этическую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оценку  поведения  и  поступков  героя,  используя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изобразительные средства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26.04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Астероиды и их жители.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8.2.8.1 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 антитезы, перифразы, инверсии,  анафоры, градация), литературные приемы (символ, психологически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й параллелизм, автобиографизм);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28.04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Астероиды и их жители. </w:t>
            </w:r>
          </w:p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8.2.8.1 анализировать способы авторской характеристики героев, изобразительные средства, в том числе звукопись и цветопись,  фигуры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автобиографизм);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8.3.4.1 составлять сложный цитатный план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01.05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96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Маленький принц и планета людей.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выражая своё мнение о проблематике.</w:t>
            </w:r>
          </w:p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tabs>
                <w:tab w:val="left" w:pos="240"/>
                <w:tab w:val="center" w:pos="530"/>
              </w:tabs>
              <w:contextualSpacing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ab/>
            </w: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ab/>
              <w:t>03.05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Нравственные уроки сказки-притчи «Маленький принц».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осмысливая.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05.05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Нравственные уроки сказки-притчи «Маленький принц».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 спецификации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08.05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Маленький принц и рассказчик.</w:t>
            </w:r>
          </w:p>
          <w:p w:rsidR="002736D9" w:rsidRPr="006B2B8D" w:rsidRDefault="002736D9" w:rsidP="0085163F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8.3.4.1 составлять сложный цитатный план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10.05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C4AC4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СОР №2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М.И.Цветаева – у истоков творчества.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8.1.2.1 понимать художественное произведение, критически осмысливая.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12.05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6356B0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0D4A10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Мир детских фантазий в стихотворениях М. И. Цветаевой «Лесное царство», «Наши царства», «Первое путешествие».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9431F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037">
              <w:rPr>
                <w:rFonts w:ascii="Times New Roman" w:hAnsi="Times New Roman"/>
                <w:color w:val="000000"/>
                <w:sz w:val="22"/>
                <w:szCs w:val="22"/>
              </w:rPr>
              <w:t>15.05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Мир детских фантазий в стихотворениях М. И. Цветаевой «Лесное царство», «Наши царства», «Первое путешествие».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rPr>
                <w:rFonts w:ascii="Times New Roman" w:hAnsi="Times New Roman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58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17.05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Аналитическое прочтение стихотворений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Цветаевой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«Ошибка», «Книга в красном переплёте», «Пленница»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др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 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rPr>
                <w:rFonts w:ascii="Times New Roman" w:hAnsi="Times New Roman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8.2.4.1 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19.05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85163F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СОЧ за 4 четверть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спецификации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22.05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7E4A1D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Проблематика поэмы А. Ахматовой «У синего моря». Автобиографичность поэмы.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24.05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85163F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Идейно-художест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венное своеобразие произведения «У синего моря».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Мечта и реальность в трактовке автора поэмы.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85163F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8.2.8.1 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автобиографизм);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26.05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85163F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85163F">
        <w:trPr>
          <w:trHeight w:val="312"/>
        </w:trPr>
        <w:tc>
          <w:tcPr>
            <w:tcW w:w="550" w:type="dxa"/>
            <w:gridSpan w:val="2"/>
            <w:tcBorders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Обобщающий урок по произведениям, изученным в 8 классе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 «Что я умею?»</w:t>
            </w:r>
          </w:p>
        </w:tc>
        <w:tc>
          <w:tcPr>
            <w:tcW w:w="5523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B60C6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8.2.2.1 определять тему и идею произведения, выра</w:t>
            </w:r>
            <w:r w:rsidR="00B60C6D">
              <w:rPr>
                <w:rFonts w:ascii="Times New Roman" w:hAnsi="Times New Roman"/>
                <w:sz w:val="22"/>
                <w:szCs w:val="22"/>
                <w:lang w:eastAsia="ru-RU"/>
              </w:rPr>
              <w:t>жая своё мнение о проблематике.</w:t>
            </w:r>
            <w:bookmarkStart w:id="0" w:name="_GoBack"/>
            <w:bookmarkEnd w:id="0"/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29.05</w:t>
            </w:r>
          </w:p>
        </w:tc>
        <w:tc>
          <w:tcPr>
            <w:tcW w:w="977" w:type="dxa"/>
            <w:tcBorders>
              <w:left w:val="single" w:sz="4" w:space="0" w:color="auto"/>
            </w:tcBorders>
          </w:tcPr>
          <w:p w:rsidR="002736D9" w:rsidRPr="0085163F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6D9" w:rsidRPr="00B633E4" w:rsidTr="006B2B8D">
        <w:trPr>
          <w:trHeight w:val="312"/>
        </w:trPr>
        <w:tc>
          <w:tcPr>
            <w:tcW w:w="5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6D9" w:rsidRDefault="002736D9" w:rsidP="000D4A1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Pr="006B2B8D" w:rsidRDefault="002736D9" w:rsidP="006B2B8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Pr="006B2B8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>Литература на лето.</w:t>
            </w:r>
          </w:p>
        </w:tc>
        <w:tc>
          <w:tcPr>
            <w:tcW w:w="5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Pr="00B60C6D" w:rsidRDefault="002736D9" w:rsidP="0085163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8.2.2.1 определять тему и идею произведения, выражая </w:t>
            </w:r>
            <w:r w:rsidRPr="006B2B8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своё мнение о п</w:t>
            </w:r>
            <w:r w:rsidR="00B60C6D">
              <w:rPr>
                <w:rFonts w:ascii="Times New Roman" w:hAnsi="Times New Roman"/>
                <w:sz w:val="22"/>
                <w:szCs w:val="22"/>
                <w:lang w:eastAsia="ru-RU"/>
              </w:rPr>
              <w:t>роблематике.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Pr="001558CF" w:rsidRDefault="002736D9" w:rsidP="001558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D9" w:rsidRPr="00D17037" w:rsidRDefault="002736D9" w:rsidP="003E7D08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17037">
              <w:rPr>
                <w:rFonts w:ascii="Times New Roman" w:hAnsi="Times New Roman"/>
                <w:sz w:val="22"/>
                <w:szCs w:val="22"/>
                <w:lang w:eastAsia="ru-RU"/>
              </w:rPr>
              <w:t>31.05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</w:tcBorders>
          </w:tcPr>
          <w:p w:rsidR="002736D9" w:rsidRPr="0085163F" w:rsidRDefault="002736D9" w:rsidP="006B2B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E4A1D" w:rsidRPr="007E4A1D" w:rsidRDefault="007E4A1D" w:rsidP="006B2B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E4A1D" w:rsidRPr="007E4A1D" w:rsidRDefault="007E4A1D" w:rsidP="007E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F286F" w:rsidRPr="007E4A1D" w:rsidRDefault="007F286F" w:rsidP="007E4A1D"/>
    <w:sectPr w:rsidR="007F286F" w:rsidRPr="007E4A1D" w:rsidSect="00620114">
      <w:pgSz w:w="16838" w:h="11906" w:orient="landscape"/>
      <w:pgMar w:top="426" w:right="124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1191"/>
    <w:multiLevelType w:val="hybridMultilevel"/>
    <w:tmpl w:val="BE787E36"/>
    <w:lvl w:ilvl="0" w:tplc="636E023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338"/>
    <w:multiLevelType w:val="hybridMultilevel"/>
    <w:tmpl w:val="82F223D4"/>
    <w:lvl w:ilvl="0" w:tplc="CF6C02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D2021"/>
    <w:multiLevelType w:val="hybridMultilevel"/>
    <w:tmpl w:val="F2368736"/>
    <w:lvl w:ilvl="0" w:tplc="AD74D9E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27AF3"/>
    <w:multiLevelType w:val="hybridMultilevel"/>
    <w:tmpl w:val="7E6EE32A"/>
    <w:lvl w:ilvl="0" w:tplc="C2443B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83572"/>
    <w:multiLevelType w:val="hybridMultilevel"/>
    <w:tmpl w:val="36C22014"/>
    <w:lvl w:ilvl="0" w:tplc="5336CA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A6F0C"/>
    <w:multiLevelType w:val="hybridMultilevel"/>
    <w:tmpl w:val="5672CD62"/>
    <w:lvl w:ilvl="0" w:tplc="A2E6F2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D3840"/>
    <w:multiLevelType w:val="hybridMultilevel"/>
    <w:tmpl w:val="380EBC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B7C7A"/>
    <w:multiLevelType w:val="hybridMultilevel"/>
    <w:tmpl w:val="AD38CF80"/>
    <w:lvl w:ilvl="0" w:tplc="156061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B630D"/>
    <w:multiLevelType w:val="hybridMultilevel"/>
    <w:tmpl w:val="9E328502"/>
    <w:lvl w:ilvl="0" w:tplc="FD6CA82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23559"/>
    <w:multiLevelType w:val="hybridMultilevel"/>
    <w:tmpl w:val="F7066C36"/>
    <w:lvl w:ilvl="0" w:tplc="EF98258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5A4313"/>
    <w:multiLevelType w:val="hybridMultilevel"/>
    <w:tmpl w:val="D1A89622"/>
    <w:lvl w:ilvl="0" w:tplc="8EB402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35B82"/>
    <w:multiLevelType w:val="hybridMultilevel"/>
    <w:tmpl w:val="C71623F2"/>
    <w:lvl w:ilvl="0" w:tplc="3C620F14">
      <w:start w:val="2"/>
      <w:numFmt w:val="decimalZero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151272"/>
    <w:multiLevelType w:val="hybridMultilevel"/>
    <w:tmpl w:val="B8343D52"/>
    <w:lvl w:ilvl="0" w:tplc="0419000D">
      <w:start w:val="1"/>
      <w:numFmt w:val="bullet"/>
      <w:lvlText w:val="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3">
    <w:nsid w:val="7DCD7266"/>
    <w:multiLevelType w:val="hybridMultilevel"/>
    <w:tmpl w:val="D8A0EE62"/>
    <w:lvl w:ilvl="0" w:tplc="120EE0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10"/>
  </w:num>
  <w:num w:numId="10">
    <w:abstractNumId w:val="13"/>
  </w:num>
  <w:num w:numId="11">
    <w:abstractNumId w:val="4"/>
  </w:num>
  <w:num w:numId="12">
    <w:abstractNumId w:val="8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F286F"/>
    <w:rsid w:val="00001732"/>
    <w:rsid w:val="000042DF"/>
    <w:rsid w:val="00007B97"/>
    <w:rsid w:val="00021AED"/>
    <w:rsid w:val="00037654"/>
    <w:rsid w:val="00050337"/>
    <w:rsid w:val="0005382F"/>
    <w:rsid w:val="00056F6B"/>
    <w:rsid w:val="00057A8E"/>
    <w:rsid w:val="00063CA8"/>
    <w:rsid w:val="000C4DAB"/>
    <w:rsid w:val="000C7285"/>
    <w:rsid w:val="000D4A10"/>
    <w:rsid w:val="000D6E06"/>
    <w:rsid w:val="000E6607"/>
    <w:rsid w:val="000F00E7"/>
    <w:rsid w:val="00100FC4"/>
    <w:rsid w:val="00114E7A"/>
    <w:rsid w:val="00120523"/>
    <w:rsid w:val="001234F8"/>
    <w:rsid w:val="001558CF"/>
    <w:rsid w:val="001562B4"/>
    <w:rsid w:val="00193CAD"/>
    <w:rsid w:val="001C27CC"/>
    <w:rsid w:val="001D0C32"/>
    <w:rsid w:val="001D302A"/>
    <w:rsid w:val="001D5D44"/>
    <w:rsid w:val="001D609E"/>
    <w:rsid w:val="001F0AC2"/>
    <w:rsid w:val="001F3C84"/>
    <w:rsid w:val="001F7FF5"/>
    <w:rsid w:val="0020528A"/>
    <w:rsid w:val="00214518"/>
    <w:rsid w:val="0022715C"/>
    <w:rsid w:val="002502AB"/>
    <w:rsid w:val="00252A6D"/>
    <w:rsid w:val="00257668"/>
    <w:rsid w:val="00262A18"/>
    <w:rsid w:val="002646E1"/>
    <w:rsid w:val="002652C0"/>
    <w:rsid w:val="002736D9"/>
    <w:rsid w:val="00274395"/>
    <w:rsid w:val="00280CC4"/>
    <w:rsid w:val="002B2189"/>
    <w:rsid w:val="002B3581"/>
    <w:rsid w:val="002D1E7B"/>
    <w:rsid w:val="002D7B61"/>
    <w:rsid w:val="002E3C96"/>
    <w:rsid w:val="00304035"/>
    <w:rsid w:val="00304276"/>
    <w:rsid w:val="003334EB"/>
    <w:rsid w:val="003359A3"/>
    <w:rsid w:val="003577AF"/>
    <w:rsid w:val="00363790"/>
    <w:rsid w:val="00377E07"/>
    <w:rsid w:val="003950D2"/>
    <w:rsid w:val="003A1F51"/>
    <w:rsid w:val="003D7026"/>
    <w:rsid w:val="0040081D"/>
    <w:rsid w:val="0040413C"/>
    <w:rsid w:val="004063AE"/>
    <w:rsid w:val="0041133C"/>
    <w:rsid w:val="00430FBD"/>
    <w:rsid w:val="004721DE"/>
    <w:rsid w:val="004752F4"/>
    <w:rsid w:val="0047554D"/>
    <w:rsid w:val="004A7985"/>
    <w:rsid w:val="004B0A53"/>
    <w:rsid w:val="004B25AD"/>
    <w:rsid w:val="004B5E76"/>
    <w:rsid w:val="004C2D63"/>
    <w:rsid w:val="004C44F6"/>
    <w:rsid w:val="00512C32"/>
    <w:rsid w:val="0052076A"/>
    <w:rsid w:val="005239EA"/>
    <w:rsid w:val="005254F6"/>
    <w:rsid w:val="00546AEF"/>
    <w:rsid w:val="005505A1"/>
    <w:rsid w:val="00561425"/>
    <w:rsid w:val="0056199C"/>
    <w:rsid w:val="00564C65"/>
    <w:rsid w:val="005918CB"/>
    <w:rsid w:val="0059485B"/>
    <w:rsid w:val="005A1AE2"/>
    <w:rsid w:val="005B02D3"/>
    <w:rsid w:val="005B1CC3"/>
    <w:rsid w:val="005B6ECB"/>
    <w:rsid w:val="005D5420"/>
    <w:rsid w:val="005D6FE2"/>
    <w:rsid w:val="005E0B30"/>
    <w:rsid w:val="005F1A77"/>
    <w:rsid w:val="005F60B5"/>
    <w:rsid w:val="00613F62"/>
    <w:rsid w:val="00620114"/>
    <w:rsid w:val="00635666"/>
    <w:rsid w:val="006356B0"/>
    <w:rsid w:val="006412F2"/>
    <w:rsid w:val="006532DE"/>
    <w:rsid w:val="0069276A"/>
    <w:rsid w:val="006A38AB"/>
    <w:rsid w:val="006A7B90"/>
    <w:rsid w:val="006B2B8D"/>
    <w:rsid w:val="006F002A"/>
    <w:rsid w:val="006F6357"/>
    <w:rsid w:val="006F7400"/>
    <w:rsid w:val="00705C97"/>
    <w:rsid w:val="00706E1F"/>
    <w:rsid w:val="00724A30"/>
    <w:rsid w:val="00743FE2"/>
    <w:rsid w:val="0075547E"/>
    <w:rsid w:val="00763027"/>
    <w:rsid w:val="00764039"/>
    <w:rsid w:val="00764D0B"/>
    <w:rsid w:val="0076621F"/>
    <w:rsid w:val="007732CB"/>
    <w:rsid w:val="00795936"/>
    <w:rsid w:val="007B573F"/>
    <w:rsid w:val="007C1247"/>
    <w:rsid w:val="007E4A1D"/>
    <w:rsid w:val="007F286F"/>
    <w:rsid w:val="0080279D"/>
    <w:rsid w:val="00817E58"/>
    <w:rsid w:val="0085163F"/>
    <w:rsid w:val="0087573E"/>
    <w:rsid w:val="00893BAB"/>
    <w:rsid w:val="00895081"/>
    <w:rsid w:val="008A225D"/>
    <w:rsid w:val="008B4E84"/>
    <w:rsid w:val="008B5FAF"/>
    <w:rsid w:val="008D0EA3"/>
    <w:rsid w:val="008D1E81"/>
    <w:rsid w:val="008E7BE9"/>
    <w:rsid w:val="008F123F"/>
    <w:rsid w:val="00912BC0"/>
    <w:rsid w:val="009265FA"/>
    <w:rsid w:val="009431FE"/>
    <w:rsid w:val="009522FE"/>
    <w:rsid w:val="00956657"/>
    <w:rsid w:val="00973E3A"/>
    <w:rsid w:val="00976ABE"/>
    <w:rsid w:val="0099673A"/>
    <w:rsid w:val="009B7670"/>
    <w:rsid w:val="009C2ABC"/>
    <w:rsid w:val="009D7C3F"/>
    <w:rsid w:val="009E34EC"/>
    <w:rsid w:val="00A0127F"/>
    <w:rsid w:val="00A43311"/>
    <w:rsid w:val="00A54EF1"/>
    <w:rsid w:val="00A835EF"/>
    <w:rsid w:val="00AA5B07"/>
    <w:rsid w:val="00AB30AF"/>
    <w:rsid w:val="00AC2757"/>
    <w:rsid w:val="00AD0215"/>
    <w:rsid w:val="00AD13A5"/>
    <w:rsid w:val="00AE0B2E"/>
    <w:rsid w:val="00B453B0"/>
    <w:rsid w:val="00B60C6D"/>
    <w:rsid w:val="00B633E4"/>
    <w:rsid w:val="00B67AF5"/>
    <w:rsid w:val="00B75115"/>
    <w:rsid w:val="00B9307D"/>
    <w:rsid w:val="00BD711C"/>
    <w:rsid w:val="00BF1B1B"/>
    <w:rsid w:val="00BF27C6"/>
    <w:rsid w:val="00C0358A"/>
    <w:rsid w:val="00C51339"/>
    <w:rsid w:val="00C52FF0"/>
    <w:rsid w:val="00C67798"/>
    <w:rsid w:val="00C67E18"/>
    <w:rsid w:val="00C92927"/>
    <w:rsid w:val="00C97924"/>
    <w:rsid w:val="00CB5803"/>
    <w:rsid w:val="00CD315A"/>
    <w:rsid w:val="00CF1F4C"/>
    <w:rsid w:val="00CF52CB"/>
    <w:rsid w:val="00D10140"/>
    <w:rsid w:val="00D52273"/>
    <w:rsid w:val="00D57832"/>
    <w:rsid w:val="00D86DED"/>
    <w:rsid w:val="00D978F7"/>
    <w:rsid w:val="00DA09F4"/>
    <w:rsid w:val="00DC3B51"/>
    <w:rsid w:val="00DD5913"/>
    <w:rsid w:val="00E55B98"/>
    <w:rsid w:val="00E96417"/>
    <w:rsid w:val="00E96A5E"/>
    <w:rsid w:val="00EA5F7B"/>
    <w:rsid w:val="00EE30D6"/>
    <w:rsid w:val="00F134EB"/>
    <w:rsid w:val="00F21BD7"/>
    <w:rsid w:val="00F21E0F"/>
    <w:rsid w:val="00F23407"/>
    <w:rsid w:val="00F359A2"/>
    <w:rsid w:val="00F44C2D"/>
    <w:rsid w:val="00F556D3"/>
    <w:rsid w:val="00F62183"/>
    <w:rsid w:val="00F65644"/>
    <w:rsid w:val="00F830A2"/>
    <w:rsid w:val="00F838D6"/>
    <w:rsid w:val="00FB1A2D"/>
    <w:rsid w:val="00FB263A"/>
    <w:rsid w:val="00FD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D3"/>
  </w:style>
  <w:style w:type="paragraph" w:styleId="1">
    <w:name w:val="heading 1"/>
    <w:basedOn w:val="a"/>
    <w:next w:val="a"/>
    <w:link w:val="10"/>
    <w:uiPriority w:val="99"/>
    <w:qFormat/>
    <w:rsid w:val="007E4A1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E4A1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E4A1D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28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1"/>
    <w:qFormat/>
    <w:rsid w:val="005D5420"/>
    <w:pPr>
      <w:ind w:left="720"/>
      <w:contextualSpacing/>
    </w:pPr>
  </w:style>
  <w:style w:type="paragraph" w:styleId="a5">
    <w:name w:val="No Spacing"/>
    <w:link w:val="a6"/>
    <w:uiPriority w:val="1"/>
    <w:qFormat/>
    <w:rsid w:val="002B358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7E4A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E4A1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E4A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E4A1D"/>
  </w:style>
  <w:style w:type="table" w:customStyle="1" w:styleId="12">
    <w:name w:val="Сетка таблицы1"/>
    <w:basedOn w:val="a1"/>
    <w:next w:val="a3"/>
    <w:uiPriority w:val="39"/>
    <w:rsid w:val="007E4A1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с отступом 21"/>
    <w:basedOn w:val="a"/>
    <w:uiPriority w:val="99"/>
    <w:rsid w:val="007E4A1D"/>
    <w:pPr>
      <w:widowControl w:val="0"/>
      <w:spacing w:after="0" w:line="240" w:lineRule="auto"/>
      <w:ind w:right="-1050" w:firstLine="567"/>
      <w:jc w:val="both"/>
    </w:pPr>
    <w:rPr>
      <w:rFonts w:ascii="Times New Roman" w:eastAsia="Times New Roman" w:hAnsi="Times New Roman" w:cs="Times New Roman"/>
      <w:sz w:val="24"/>
      <w:szCs w:val="20"/>
      <w:lang w:eastAsia="kk-KZ"/>
    </w:rPr>
  </w:style>
  <w:style w:type="paragraph" w:styleId="22">
    <w:name w:val="Body Text 2"/>
    <w:basedOn w:val="a"/>
    <w:link w:val="23"/>
    <w:uiPriority w:val="99"/>
    <w:unhideWhenUsed/>
    <w:rsid w:val="007E4A1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E4A1D"/>
    <w:rPr>
      <w:rFonts w:ascii="Calibri" w:eastAsia="Times New Roman" w:hAnsi="Calibri" w:cs="Times New Roman"/>
      <w:lang w:eastAsia="ru-RU"/>
    </w:rPr>
  </w:style>
  <w:style w:type="paragraph" w:styleId="a7">
    <w:name w:val="Body Text"/>
    <w:aliases w:val="Знак15 Знак,Основной текст Знак Знак,Знак16 Знак Знак,Знак15 Знак Знак,Знак16 Знак1"/>
    <w:basedOn w:val="a"/>
    <w:link w:val="a8"/>
    <w:uiPriority w:val="99"/>
    <w:qFormat/>
    <w:rsid w:val="007E4A1D"/>
    <w:pPr>
      <w:spacing w:after="12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7"/>
    <w:uiPriority w:val="99"/>
    <w:rsid w:val="007E4A1D"/>
    <w:rPr>
      <w:rFonts w:ascii="Calibri" w:eastAsia="Times New Roman" w:hAnsi="Calibri" w:cs="Times New Roman"/>
      <w:sz w:val="20"/>
      <w:szCs w:val="20"/>
    </w:rPr>
  </w:style>
  <w:style w:type="paragraph" w:customStyle="1" w:styleId="a9">
    <w:name w:val="Заголовок"/>
    <w:uiPriority w:val="99"/>
    <w:semiHidden/>
    <w:rsid w:val="007E4A1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4">
    <w:name w:val="Подзаголовок 2"/>
    <w:basedOn w:val="a"/>
    <w:uiPriority w:val="99"/>
    <w:semiHidden/>
    <w:rsid w:val="007E4A1D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HTML">
    <w:name w:val="HTML Preformatted"/>
    <w:basedOn w:val="a"/>
    <w:link w:val="HTML0"/>
    <w:uiPriority w:val="99"/>
    <w:rsid w:val="007E4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E4A1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aliases w:val="Обычный (Web),Знак Знак6,Знак Знак,Знак,Обычный (веб) Знак1,Обычный (веб) Знак Знак,Обычный (веб) Знак,Обычный (Web)1,Знак Знак3,Обычный (веб) Знак Знак1,Обычный (веб) Знак Знак Знак,Обычный (веб) Знак Знак Знак Знак,Знак4 Зна"/>
    <w:basedOn w:val="a"/>
    <w:link w:val="25"/>
    <w:uiPriority w:val="99"/>
    <w:qFormat/>
    <w:rsid w:val="007E4A1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uiPriority w:val="99"/>
    <w:qFormat/>
    <w:rsid w:val="007E4A1D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7E4A1D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E4A1D"/>
    <w:rPr>
      <w:rFonts w:ascii="Calibri" w:eastAsia="Times New Roman" w:hAnsi="Calibri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7E4A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E4A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7E4A1D"/>
    <w:rPr>
      <w:rFonts w:cs="Times New Roman"/>
    </w:rPr>
  </w:style>
  <w:style w:type="character" w:customStyle="1" w:styleId="af">
    <w:name w:val="Основной текст с отступом Знак"/>
    <w:link w:val="af0"/>
    <w:uiPriority w:val="99"/>
    <w:locked/>
    <w:rsid w:val="007E4A1D"/>
    <w:rPr>
      <w:rFonts w:cs="Times New Roman"/>
      <w:szCs w:val="24"/>
    </w:rPr>
  </w:style>
  <w:style w:type="paragraph" w:customStyle="1" w:styleId="13">
    <w:name w:val="Основной текст с отступом1"/>
    <w:basedOn w:val="a"/>
    <w:next w:val="af0"/>
    <w:uiPriority w:val="99"/>
    <w:rsid w:val="007E4A1D"/>
    <w:pPr>
      <w:spacing w:after="0" w:line="240" w:lineRule="auto"/>
      <w:ind w:firstLine="540"/>
      <w:jc w:val="both"/>
    </w:pPr>
    <w:rPr>
      <w:rFonts w:cs="Times New Roman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7E4A1D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7E4A1D"/>
    <w:rPr>
      <w:rFonts w:cs="Times New Roman"/>
    </w:rPr>
  </w:style>
  <w:style w:type="paragraph" w:customStyle="1" w:styleId="af1">
    <w:name w:val="Основной"/>
    <w:uiPriority w:val="99"/>
    <w:rsid w:val="007E4A1D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FR2">
    <w:name w:val="FR2"/>
    <w:uiPriority w:val="99"/>
    <w:rsid w:val="007E4A1D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7E4A1D"/>
    <w:rPr>
      <w:rFonts w:cs="Times New Roman"/>
    </w:rPr>
  </w:style>
  <w:style w:type="paragraph" w:styleId="26">
    <w:name w:val="Body Text Indent 2"/>
    <w:basedOn w:val="a"/>
    <w:link w:val="27"/>
    <w:uiPriority w:val="99"/>
    <w:rsid w:val="007E4A1D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7E4A1D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7E4A1D"/>
    <w:rPr>
      <w:rFonts w:cs="Times New Roman"/>
    </w:rPr>
  </w:style>
  <w:style w:type="character" w:styleId="af2">
    <w:name w:val="Emphasis"/>
    <w:uiPriority w:val="99"/>
    <w:qFormat/>
    <w:rsid w:val="007E4A1D"/>
    <w:rPr>
      <w:rFonts w:cs="Times New Roman"/>
      <w:i/>
      <w:iCs/>
    </w:rPr>
  </w:style>
  <w:style w:type="table" w:customStyle="1" w:styleId="110">
    <w:name w:val="Сетка таблицы11"/>
    <w:uiPriority w:val="59"/>
    <w:rsid w:val="007E4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7E4A1D"/>
  </w:style>
  <w:style w:type="paragraph" w:customStyle="1" w:styleId="15">
    <w:name w:val="Знак1"/>
    <w:basedOn w:val="a"/>
    <w:autoRedefine/>
    <w:rsid w:val="007E4A1D"/>
    <w:pPr>
      <w:spacing w:line="240" w:lineRule="exact"/>
      <w:jc w:val="center"/>
    </w:pPr>
    <w:rPr>
      <w:rFonts w:ascii="Times New Roman" w:eastAsia="SimSun" w:hAnsi="Times New Roman" w:cs="Times New Roman"/>
      <w:lang w:val="kk-KZ"/>
    </w:rPr>
  </w:style>
  <w:style w:type="paragraph" w:styleId="af3">
    <w:name w:val="header"/>
    <w:basedOn w:val="a"/>
    <w:link w:val="af4"/>
    <w:uiPriority w:val="99"/>
    <w:semiHidden/>
    <w:unhideWhenUsed/>
    <w:rsid w:val="007E4A1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7E4A1D"/>
    <w:rPr>
      <w:rFonts w:ascii="Calibri" w:eastAsia="Times New Roman" w:hAnsi="Calibri" w:cs="Times New Roman"/>
      <w:lang w:eastAsia="ru-RU"/>
    </w:rPr>
  </w:style>
  <w:style w:type="paragraph" w:styleId="af5">
    <w:name w:val="Title"/>
    <w:aliases w:val="Знак7, Знак7 Знак,Название Знак Знак, Знак Знак1 Знак,Знак Знак1 Знак, Знак7,Знак7 Знак Знак Знак"/>
    <w:basedOn w:val="a"/>
    <w:link w:val="16"/>
    <w:qFormat/>
    <w:rsid w:val="007E4A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Название Знак"/>
    <w:basedOn w:val="a0"/>
    <w:rsid w:val="007E4A1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6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5"/>
    <w:rsid w:val="007E4A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7">
    <w:name w:val="Абзац списка1"/>
    <w:basedOn w:val="a"/>
    <w:rsid w:val="007E4A1D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CharacterStyle2">
    <w:name w:val="Character Style 2"/>
    <w:rsid w:val="007E4A1D"/>
    <w:rPr>
      <w:rFonts w:ascii="Arial" w:hAnsi="Arial"/>
      <w:sz w:val="20"/>
    </w:rPr>
  </w:style>
  <w:style w:type="paragraph" w:customStyle="1" w:styleId="112">
    <w:name w:val="Абзац списка11"/>
    <w:basedOn w:val="a"/>
    <w:rsid w:val="007E4A1D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af7">
    <w:name w:val="Знак Знак Знак"/>
    <w:basedOn w:val="a"/>
    <w:autoRedefine/>
    <w:rsid w:val="007E4A1D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FontStyle15">
    <w:name w:val="Font Style15"/>
    <w:rsid w:val="007E4A1D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7E4A1D"/>
    <w:rPr>
      <w:rFonts w:cs="Times New Roman"/>
    </w:rPr>
  </w:style>
  <w:style w:type="paragraph" w:customStyle="1" w:styleId="18">
    <w:name w:val="Без интервала1"/>
    <w:rsid w:val="007E4A1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7E4A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7E4A1D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Placeholder Text"/>
    <w:basedOn w:val="a0"/>
    <w:uiPriority w:val="99"/>
    <w:semiHidden/>
    <w:rsid w:val="007E4A1D"/>
    <w:rPr>
      <w:color w:val="808080"/>
    </w:rPr>
  </w:style>
  <w:style w:type="numbering" w:customStyle="1" w:styleId="28">
    <w:name w:val="Нет списка2"/>
    <w:next w:val="a2"/>
    <w:uiPriority w:val="99"/>
    <w:semiHidden/>
    <w:unhideWhenUsed/>
    <w:rsid w:val="007E4A1D"/>
  </w:style>
  <w:style w:type="table" w:customStyle="1" w:styleId="29">
    <w:name w:val="Сетка таблицы2"/>
    <w:basedOn w:val="a1"/>
    <w:next w:val="a3"/>
    <w:uiPriority w:val="59"/>
    <w:rsid w:val="007E4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7E4A1D"/>
  </w:style>
  <w:style w:type="paragraph" w:customStyle="1" w:styleId="Default">
    <w:name w:val="Default"/>
    <w:rsid w:val="007E4A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E4A1D"/>
  </w:style>
  <w:style w:type="character" w:customStyle="1" w:styleId="25">
    <w:name w:val="Обычный (веб) Знак2"/>
    <w:aliases w:val="Обычный (Web) Знак,Знак Знак6 Знак,Знак Знак Знак1,Знак Знак1,Обычный (веб) Знак1 Знак,Обычный (веб) Знак Знак Знак1,Обычный (веб) Знак Знак2,Обычный (Web)1 Знак,Знак Знак3 Знак,Обычный (веб) Знак Знак1 Знак,Знак4 Зна Знак"/>
    <w:link w:val="aa"/>
    <w:uiPriority w:val="99"/>
    <w:locked/>
    <w:rsid w:val="007E4A1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9">
    <w:name w:val="Основной текст Знак1"/>
    <w:basedOn w:val="a0"/>
    <w:uiPriority w:val="99"/>
    <w:semiHidden/>
    <w:rsid w:val="007E4A1D"/>
  </w:style>
  <w:style w:type="character" w:customStyle="1" w:styleId="2a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99"/>
    <w:semiHidden/>
    <w:rsid w:val="007E4A1D"/>
    <w:rPr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7E4A1D"/>
  </w:style>
  <w:style w:type="character" w:customStyle="1" w:styleId="29pt">
    <w:name w:val="Основной текст (2) + 9 pt"/>
    <w:basedOn w:val="a0"/>
    <w:rsid w:val="007E4A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f0">
    <w:name w:val="Body Text Indent"/>
    <w:basedOn w:val="a"/>
    <w:link w:val="af"/>
    <w:uiPriority w:val="99"/>
    <w:semiHidden/>
    <w:unhideWhenUsed/>
    <w:rsid w:val="007E4A1D"/>
    <w:pPr>
      <w:spacing w:after="120"/>
      <w:ind w:left="283"/>
    </w:pPr>
    <w:rPr>
      <w:rFonts w:cs="Times New Roman"/>
      <w:szCs w:val="24"/>
    </w:rPr>
  </w:style>
  <w:style w:type="character" w:customStyle="1" w:styleId="2b">
    <w:name w:val="Основной текст с отступом Знак2"/>
    <w:basedOn w:val="a0"/>
    <w:uiPriority w:val="99"/>
    <w:semiHidden/>
    <w:rsid w:val="007E4A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0191-B4A3-4361-8E4E-EF563848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11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Наталья</cp:lastModifiedBy>
  <cp:revision>40</cp:revision>
  <dcterms:created xsi:type="dcterms:W3CDTF">2018-09-05T09:17:00Z</dcterms:created>
  <dcterms:modified xsi:type="dcterms:W3CDTF">2022-09-22T17:55:00Z</dcterms:modified>
</cp:coreProperties>
</file>